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198" w:rsidRDefault="00CD4198" w:rsidP="003335D3">
      <w:pPr>
        <w:spacing w:after="0" w:line="240" w:lineRule="auto"/>
        <w:ind w:left="7080"/>
        <w:jc w:val="both"/>
      </w:pPr>
      <w:r>
        <w:rPr>
          <w:noProof/>
        </w:rPr>
        <w:drawing>
          <wp:anchor distT="0" distB="0" distL="114300" distR="114300" simplePos="0" relativeHeight="251660288" behindDoc="1" locked="0" layoutInCell="1" allowOverlap="1">
            <wp:simplePos x="0" y="0"/>
            <wp:positionH relativeFrom="column">
              <wp:posOffset>-389890</wp:posOffset>
            </wp:positionH>
            <wp:positionV relativeFrom="page">
              <wp:posOffset>520700</wp:posOffset>
            </wp:positionV>
            <wp:extent cx="1619250" cy="2200275"/>
            <wp:effectExtent l="0" t="0" r="0" b="9525"/>
            <wp:wrapTight wrapText="bothSides">
              <wp:wrapPolygon edited="0">
                <wp:start x="0" y="0"/>
                <wp:lineTo x="0" y="21506"/>
                <wp:lineTo x="21346" y="21506"/>
                <wp:lineTo x="21346" y="0"/>
                <wp:lineTo x="0" y="0"/>
              </wp:wrapPolygon>
            </wp:wrapTight>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1619250" cy="2200275"/>
                    </a:xfrm>
                    <a:prstGeom prst="rect">
                      <a:avLst/>
                    </a:prstGeom>
                    <a:noFill/>
                    <a:ln w="9525">
                      <a:noFill/>
                      <a:miter lim="800000"/>
                      <a:headEnd/>
                      <a:tailEnd/>
                    </a:ln>
                  </pic:spPr>
                </pic:pic>
              </a:graphicData>
            </a:graphic>
          </wp:anchor>
        </w:drawing>
      </w:r>
    </w:p>
    <w:p w:rsidR="00CD4198" w:rsidRDefault="00CD4198" w:rsidP="003335D3">
      <w:pPr>
        <w:spacing w:after="0" w:line="240" w:lineRule="auto"/>
        <w:ind w:left="7080"/>
        <w:jc w:val="both"/>
      </w:pPr>
    </w:p>
    <w:p w:rsidR="00D97B68" w:rsidRDefault="00D97B68" w:rsidP="003335D3">
      <w:pPr>
        <w:jc w:val="both"/>
        <w:rPr>
          <w:sz w:val="24"/>
          <w:szCs w:val="24"/>
        </w:rPr>
      </w:pPr>
    </w:p>
    <w:p w:rsidR="00B42594" w:rsidRDefault="00B42594" w:rsidP="003335D3">
      <w:pPr>
        <w:jc w:val="both"/>
        <w:rPr>
          <w:sz w:val="24"/>
          <w:szCs w:val="24"/>
        </w:rPr>
      </w:pPr>
    </w:p>
    <w:p w:rsidR="00816F43" w:rsidRDefault="00816F43" w:rsidP="003335D3">
      <w:pPr>
        <w:jc w:val="both"/>
        <w:rPr>
          <w:sz w:val="24"/>
          <w:szCs w:val="24"/>
        </w:rPr>
      </w:pPr>
    </w:p>
    <w:p w:rsidR="00816F43" w:rsidRPr="00FF3DB2" w:rsidRDefault="00816F43" w:rsidP="003335D3">
      <w:pPr>
        <w:jc w:val="both"/>
        <w:rPr>
          <w:b/>
          <w:sz w:val="24"/>
          <w:szCs w:val="24"/>
        </w:rPr>
      </w:pPr>
      <w:r w:rsidRPr="00FF3DB2">
        <w:rPr>
          <w:b/>
          <w:sz w:val="24"/>
          <w:szCs w:val="24"/>
        </w:rPr>
        <w:t>GARA PER LA FORNITURA DI GAS NATURALE DA CARRO BOMBOLAIO E SERVIZI ACCESSORI</w:t>
      </w: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Pr="00FF3DB2" w:rsidRDefault="00816F43" w:rsidP="003335D3">
      <w:pPr>
        <w:jc w:val="both"/>
        <w:rPr>
          <w:i/>
          <w:sz w:val="28"/>
          <w:szCs w:val="28"/>
        </w:rPr>
      </w:pPr>
      <w:r w:rsidRPr="00FF3DB2">
        <w:rPr>
          <w:i/>
          <w:sz w:val="28"/>
          <w:szCs w:val="28"/>
        </w:rPr>
        <w:t>Documento di Consultazione del Mercato</w:t>
      </w: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r>
        <w:t>Società Consortile Energia Toscana (CET scrl)</w:t>
      </w:r>
    </w:p>
    <w:p w:rsidR="00816F43" w:rsidRDefault="00816F43" w:rsidP="003335D3">
      <w:pPr>
        <w:jc w:val="both"/>
      </w:pPr>
      <w:r>
        <w:t>50129 Firenze</w:t>
      </w:r>
    </w:p>
    <w:p w:rsidR="00816F43" w:rsidRDefault="00816F43" w:rsidP="003335D3">
      <w:pPr>
        <w:jc w:val="both"/>
      </w:pPr>
      <w:r>
        <w:t>info@consorzioenergiatoscana.it</w:t>
      </w:r>
    </w:p>
    <w:p w:rsidR="00816F43" w:rsidRDefault="00816F43" w:rsidP="003335D3">
      <w:pPr>
        <w:jc w:val="both"/>
      </w:pPr>
      <w:r>
        <w:t>http://www.consorzioenergiatoscana.it</w:t>
      </w:r>
    </w:p>
    <w:p w:rsidR="00816F43" w:rsidRDefault="00816F43" w:rsidP="003335D3">
      <w:pPr>
        <w:jc w:val="both"/>
      </w:pPr>
      <w:r w:rsidRPr="00FF3DB2">
        <w:t>Firenze, 2</w:t>
      </w:r>
      <w:r w:rsidR="00792DA0">
        <w:t>4</w:t>
      </w:r>
      <w:r w:rsidRPr="00FF3DB2">
        <w:t xml:space="preserve"> Aprile 2015</w:t>
      </w:r>
    </w:p>
    <w:p w:rsidR="00816F43" w:rsidRDefault="00816F43" w:rsidP="003335D3">
      <w:pPr>
        <w:jc w:val="both"/>
      </w:pPr>
    </w:p>
    <w:p w:rsidR="00816F43" w:rsidRDefault="00816F43" w:rsidP="003335D3">
      <w:pPr>
        <w:jc w:val="both"/>
      </w:pPr>
    </w:p>
    <w:p w:rsidR="00816F43" w:rsidRDefault="00816F43" w:rsidP="003335D3">
      <w:pPr>
        <w:pStyle w:val="Titolo3"/>
        <w:jc w:val="both"/>
      </w:pPr>
      <w:r>
        <w:t>PREMESSA</w:t>
      </w:r>
    </w:p>
    <w:p w:rsidR="00816F43" w:rsidRDefault="00816F43" w:rsidP="003335D3">
      <w:pPr>
        <w:jc w:val="both"/>
      </w:pPr>
    </w:p>
    <w:p w:rsidR="00816F43" w:rsidRDefault="00816F43" w:rsidP="003335D3">
      <w:pPr>
        <w:jc w:val="both"/>
      </w:pPr>
      <w:r>
        <w:t>La Società Consortile Energia Toscana (CET scrl), su incarico dell’ente Co.Svi.G., intende espletare una gara pubblica ai sensi del D.Lgs. 163/06 per la “Fornitura di gas metano tramite carro bombolaio per il laboratorio sperimentale di SESTA.</w:t>
      </w:r>
    </w:p>
    <w:p w:rsidR="00816F43" w:rsidRDefault="00816F43" w:rsidP="003335D3">
      <w:pPr>
        <w:jc w:val="both"/>
      </w:pPr>
      <w:r>
        <w:t>L’attività di sperimentazione condotta dal laboratorio è articolata in più campagne di prova, di diversa durata, durante l’anno solare. L’articolazion</w:t>
      </w:r>
      <w:r w:rsidR="00792DA0">
        <w:t xml:space="preserve">e della campagna di prova può </w:t>
      </w:r>
      <w:r>
        <w:t>comportare periodi in cui non è necessario nessun carro bombolaio e altri in cui è richiesta la presenza contemporanea presso il Laboratorio di uno o più carri fino ad un massimo di cinque, garantendo la sostituzione degli stessi in t</w:t>
      </w:r>
      <w:r w:rsidR="00792DA0">
        <w:t>utto o in parte. I carri sono</w:t>
      </w:r>
      <w:r>
        <w:t xml:space="preserve"> stoccati all’interno di bunker in cemento armato adatti allo scopo e nel caso che il carro sia</w:t>
      </w:r>
      <w:r w:rsidR="00792DA0">
        <w:t xml:space="preserve"> parzialmente utilizzato, può </w:t>
      </w:r>
      <w:r>
        <w:t>sostare presso l’A. S. Sesta anche per più giorni dipendenti dal programma di prove. Data la particolare attività</w:t>
      </w:r>
      <w:r w:rsidR="00792DA0">
        <w:t>, la richiesta di fornitura può</w:t>
      </w:r>
      <w:r>
        <w:t xml:space="preserve"> avvenire solo a fronte della certezza delle condizioni di consumo, ovvero la conferma alla consegna del carro potrebbe avvenire con un preavviso limitato (inferiore a un giorno).</w:t>
      </w:r>
    </w:p>
    <w:p w:rsidR="00816F43" w:rsidRDefault="00816F43" w:rsidP="003335D3">
      <w:pPr>
        <w:jc w:val="both"/>
      </w:pPr>
      <w:r>
        <w:t>Il Laboratorio di Sesta è situato nel comune di Radicondoli (SI), località Sesta Strada Provinciale 35 al Km 2,7. Per una migliore valutazione della fornitura si informa che il Laboratorio è situato a circa 100 km da Pisa o Livorno.</w:t>
      </w: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r>
        <w:t xml:space="preserve">Il presente documento di consultazione del mercato ha l’obiettivo di: </w:t>
      </w:r>
    </w:p>
    <w:p w:rsidR="00816F43" w:rsidRDefault="00816F43" w:rsidP="003335D3">
      <w:pPr>
        <w:numPr>
          <w:ilvl w:val="0"/>
          <w:numId w:val="11"/>
        </w:numPr>
        <w:spacing w:after="160" w:line="259" w:lineRule="auto"/>
        <w:jc w:val="both"/>
      </w:pPr>
      <w:r>
        <w:t xml:space="preserve">garantire la massima pubblicità alla iniziativa per assicurare la più ampia diffusione delle informazioni; </w:t>
      </w:r>
    </w:p>
    <w:p w:rsidR="00816F43" w:rsidRDefault="00816F43" w:rsidP="003335D3">
      <w:pPr>
        <w:numPr>
          <w:ilvl w:val="0"/>
          <w:numId w:val="11"/>
        </w:numPr>
        <w:spacing w:after="160" w:line="259" w:lineRule="auto"/>
        <w:jc w:val="both"/>
      </w:pPr>
      <w:r>
        <w:t>ottenere la più proficua partecipazione da parte dei soggetti interessati;</w:t>
      </w:r>
    </w:p>
    <w:p w:rsidR="00816F43" w:rsidRDefault="00816F43" w:rsidP="003335D3">
      <w:pPr>
        <w:numPr>
          <w:ilvl w:val="0"/>
          <w:numId w:val="11"/>
        </w:numPr>
        <w:spacing w:after="160" w:line="259" w:lineRule="auto"/>
        <w:jc w:val="both"/>
      </w:pPr>
      <w:r>
        <w:t>pubblicizzare al meglio le caratteristiche qualitative e tecniche dei beni e servizi oggetto di analisi;</w:t>
      </w:r>
    </w:p>
    <w:p w:rsidR="00816F43" w:rsidRDefault="00816F43" w:rsidP="003335D3">
      <w:pPr>
        <w:numPr>
          <w:ilvl w:val="0"/>
          <w:numId w:val="11"/>
        </w:numPr>
        <w:spacing w:after="160" w:line="259" w:lineRule="auto"/>
        <w:jc w:val="both"/>
      </w:pPr>
      <w:r>
        <w:t>ricevere, da parte dei soggetti interessati, osservazioni e suggerimenti per una più compiuta conoscenza del mercato.</w:t>
      </w:r>
    </w:p>
    <w:p w:rsidR="00816F43" w:rsidRDefault="00816F43" w:rsidP="003335D3">
      <w:pPr>
        <w:jc w:val="both"/>
      </w:pPr>
    </w:p>
    <w:p w:rsidR="00816F43" w:rsidRDefault="00816F43" w:rsidP="003335D3">
      <w:pPr>
        <w:jc w:val="both"/>
      </w:pPr>
      <w:r>
        <w:t xml:space="preserve">In merito all’iniziativa Vi preghiamo di fornire il Vostro contributo, previa presa visione dell’informativa sul trattamento dei dati personali sotto riportata, compilando il presente questionario e inviandolo </w:t>
      </w:r>
      <w:r w:rsidRPr="00FF3DB2">
        <w:rPr>
          <w:u w:val="single"/>
        </w:rPr>
        <w:t xml:space="preserve">entro il 15 maggio 2015 all’indirizzo e-mail </w:t>
      </w:r>
      <w:hyperlink r:id="rId9" w:history="1">
        <w:r w:rsidRPr="00EC402A">
          <w:rPr>
            <w:rStyle w:val="Collegamentoipertestuale"/>
          </w:rPr>
          <w:t>info@consorzioenergiatoscana.it</w:t>
        </w:r>
      </w:hyperlink>
      <w:r>
        <w:rPr>
          <w:u w:val="single"/>
        </w:rPr>
        <w:t xml:space="preserve"> </w:t>
      </w:r>
      <w:r w:rsidRPr="00826F81">
        <w:rPr>
          <w:u w:val="single"/>
        </w:rPr>
        <w:t>oppure via fax al numero 055 4624442</w:t>
      </w:r>
      <w:r w:rsidRPr="00FF3DB2">
        <w:rPr>
          <w:u w:val="single"/>
        </w:rPr>
        <w:t>.</w:t>
      </w:r>
      <w:r>
        <w:tab/>
      </w:r>
    </w:p>
    <w:p w:rsidR="00816F43" w:rsidRDefault="00816F43" w:rsidP="003335D3">
      <w:pPr>
        <w:jc w:val="both"/>
      </w:pPr>
      <w:r>
        <w:t>Tutte le informazioni da Voi fornite con il presente documento saranno utilizzate ai soli fini dello sviluppo dell’iniziativa in oggetto.</w:t>
      </w:r>
    </w:p>
    <w:p w:rsidR="00816F43" w:rsidRDefault="00816F43" w:rsidP="003335D3">
      <w:pPr>
        <w:jc w:val="both"/>
      </w:pPr>
      <w:r>
        <w:t>CEt scrl., salvo quanto di seguito previsto in materia di trattamento dei dati personali, si impegna a non divulgare a terzi le informazioni raccolte con il presente documento.</w:t>
      </w:r>
    </w:p>
    <w:p w:rsidR="00816F43" w:rsidRDefault="00816F43" w:rsidP="003335D3">
      <w:pPr>
        <w:jc w:val="both"/>
      </w:pPr>
      <w:r>
        <w:t>L’invio del documento al nostro recapito implica il consenso al trattamento dei dati forniti.</w:t>
      </w:r>
    </w:p>
    <w:p w:rsidR="00816F43" w:rsidRDefault="00816F43" w:rsidP="003335D3">
      <w:pPr>
        <w:pStyle w:val="Titolo3"/>
        <w:spacing w:after="120"/>
        <w:jc w:val="both"/>
      </w:pPr>
      <w:r w:rsidRPr="00826F81">
        <w:t>Informativa sul trattamento dei dati personali</w:t>
      </w:r>
    </w:p>
    <w:p w:rsidR="00816F43" w:rsidRDefault="00816F43" w:rsidP="003335D3">
      <w:pPr>
        <w:jc w:val="both"/>
        <w:rPr>
          <w:noProof/>
        </w:rPr>
      </w:pPr>
      <w:r>
        <w:rPr>
          <w:noProof/>
        </w:rPr>
        <w:t xml:space="preserve">Ai sensi dell'art. 13 del D.Lgs. n. 196/2003 “Codice in materia di protezione dei dati personali” (d'ora in poi anche solo il "Codice"), Vi informiamo che la raccolta ed il trattamento dei dati personali (d’ora in poi anche solo “Dati”) da Voi forniti sono effettuati al fine di consentire alla Societa’ Consortile Energia Toscana di condurre le attività connesse al suo ruolo di Centrale di Committnenza per gli Enti Pubblici della Toscana, tra le quali, a titolo esemplificativo, la definizione di strategie di acquisto su tipologie di beni e servizi comuni alle Pubbliche Amministrazioni, l’analisi dei risparmi di spesa ottenibili, ricerche di mercato, analisi economiche e statistiche, la divulgazione di servizi, l’esercizio di attività informative presso le Pubbliche Amministrazioni. </w:t>
      </w:r>
    </w:p>
    <w:p w:rsidR="00816F43" w:rsidRDefault="00816F43" w:rsidP="003335D3">
      <w:pPr>
        <w:jc w:val="both"/>
        <w:rPr>
          <w:noProof/>
        </w:rPr>
      </w:pPr>
      <w:r>
        <w:rPr>
          <w:noProof/>
        </w:rPr>
        <w:t xml:space="preserve">Il trattamento dei Dati per le anzidette finalità, improntato alla massima riservatezza e sicurezza nel rispetto della normativa sopra richiamata, dei regolamenti e della normativa comunitaria, avrà luogo con modalità sia automatizzate sia non automatizzate. </w:t>
      </w:r>
    </w:p>
    <w:p w:rsidR="00816F43" w:rsidRDefault="00816F43" w:rsidP="003335D3">
      <w:pPr>
        <w:jc w:val="both"/>
        <w:rPr>
          <w:noProof/>
        </w:rPr>
      </w:pPr>
      <w:r>
        <w:rPr>
          <w:noProof/>
        </w:rPr>
        <w:t xml:space="preserve">Il conferimento di Dati alla nostra Società è facoltativo; l'eventuale rifiuto di fornire gli stessi comporta l'impossibilità di acquisire le informazioni ed i Dati richiesti relativi alla Vostra azienda. </w:t>
      </w:r>
    </w:p>
    <w:p w:rsidR="00816F43" w:rsidRDefault="00816F43" w:rsidP="003335D3">
      <w:pPr>
        <w:jc w:val="both"/>
        <w:rPr>
          <w:noProof/>
        </w:rPr>
      </w:pPr>
      <w:r>
        <w:rPr>
          <w:noProof/>
        </w:rPr>
        <w:t xml:space="preserve">I Dati, per le finalità sopra evidenziate, possono essere comunicati, oltre che ai dipendenti della nostra Società, anche alle seguenti persone od enti che all'uopo possono effettuare operazioni di trattamento per </w:t>
      </w:r>
      <w:r>
        <w:rPr>
          <w:noProof/>
        </w:rPr>
        <w:lastRenderedPageBreak/>
        <w:t>nostro conto: società o consulenti incaricati, Enti, Autorità o Istituzioni o Amministrazioni Pubbliche, collaboratori autonomi della Società o di altre società e/o Enti collegati. L'elenco dettagliato dei soggetti ai quali i dati personali potranno essere comunicati, sarà fornito dietro espressa richiesta dell'interessato.</w:t>
      </w:r>
    </w:p>
    <w:p w:rsidR="00816F43" w:rsidRDefault="00816F43" w:rsidP="003335D3">
      <w:pPr>
        <w:jc w:val="both"/>
        <w:rPr>
          <w:noProof/>
        </w:rPr>
      </w:pPr>
      <w:r>
        <w:rPr>
          <w:noProof/>
        </w:rPr>
        <w:t>L’invio alla Societa’ Consortile Energia Toscana del Documento di Consultazione del mercato implica il consenso al trattamento dei Dati forniti.</w:t>
      </w:r>
    </w:p>
    <w:p w:rsidR="00816F43" w:rsidRDefault="00816F43" w:rsidP="003335D3">
      <w:pPr>
        <w:jc w:val="both"/>
        <w:rPr>
          <w:noProof/>
        </w:rPr>
      </w:pPr>
      <w:r>
        <w:rPr>
          <w:noProof/>
        </w:rPr>
        <w:t>Titolare del trattamento dei dati è Societa’ Consortile Energia Toscana, con sede in Firenze, Piazza dell’Indipendenza, 16; Responsabile del Trattamento è Dott. Marco Gomboli, Prsidente del Consiglio di Amministrazione delle società, al quale ci si potrà rivolgere per l’esercizio dei diritti riconosciuti dall'art. 7 del D.Lgs. 30 giugno 2003, n. 196, qui sotto integralmente riportato. Le richieste potranno essere avanzate anche al seguente indirizzo di posta elettronica info@consorzioenergiatoscana.it.</w:t>
      </w:r>
    </w:p>
    <w:p w:rsidR="00816F43" w:rsidRDefault="00816F43" w:rsidP="003335D3">
      <w:pPr>
        <w:jc w:val="both"/>
        <w:rPr>
          <w:noProof/>
        </w:rPr>
      </w:pPr>
      <w:r>
        <w:rPr>
          <w:noProof/>
        </w:rPr>
        <w:t>Art. 7 del D.Lgs. 30 giugno 2003, n. 196 (Diritto di accesso ai d</w:t>
      </w:r>
      <w:r w:rsidR="003335D3">
        <w:rPr>
          <w:noProof/>
        </w:rPr>
        <w:t>ati personali ed altri diritti)</w:t>
      </w:r>
    </w:p>
    <w:p w:rsidR="00816F43" w:rsidRDefault="00816F43" w:rsidP="003335D3">
      <w:pPr>
        <w:pStyle w:val="Paragrafoelenco"/>
        <w:numPr>
          <w:ilvl w:val="0"/>
          <w:numId w:val="7"/>
        </w:numPr>
        <w:jc w:val="both"/>
        <w:rPr>
          <w:noProof/>
        </w:rPr>
      </w:pPr>
      <w:r>
        <w:rPr>
          <w:noProof/>
        </w:rPr>
        <w:t xml:space="preserve">L'interessato ha diritto di ottenere la conferma dell'esistenza o meno di dati personali che lo riguardano, anche se non ancora registrati, e la loro comunicazione in forma intelligibile. </w:t>
      </w:r>
    </w:p>
    <w:p w:rsidR="00816F43" w:rsidRDefault="00816F43" w:rsidP="003335D3">
      <w:pPr>
        <w:pStyle w:val="Paragrafoelenco"/>
        <w:numPr>
          <w:ilvl w:val="0"/>
          <w:numId w:val="7"/>
        </w:numPr>
        <w:jc w:val="both"/>
        <w:rPr>
          <w:noProof/>
        </w:rPr>
      </w:pPr>
      <w:r>
        <w:rPr>
          <w:noProof/>
        </w:rPr>
        <w:t xml:space="preserve">L'interessato ha diritto di ottenere l'indicazione: </w:t>
      </w:r>
    </w:p>
    <w:p w:rsidR="00816F43" w:rsidRDefault="00816F43" w:rsidP="003335D3">
      <w:pPr>
        <w:pStyle w:val="Paragrafoelenco"/>
        <w:numPr>
          <w:ilvl w:val="0"/>
          <w:numId w:val="8"/>
        </w:numPr>
        <w:jc w:val="both"/>
        <w:rPr>
          <w:noProof/>
        </w:rPr>
      </w:pPr>
      <w:r>
        <w:rPr>
          <w:noProof/>
        </w:rPr>
        <w:t>dell'origine dei dati personali;</w:t>
      </w:r>
    </w:p>
    <w:p w:rsidR="00816F43" w:rsidRDefault="00816F43" w:rsidP="003335D3">
      <w:pPr>
        <w:pStyle w:val="Paragrafoelenco"/>
        <w:numPr>
          <w:ilvl w:val="0"/>
          <w:numId w:val="8"/>
        </w:numPr>
        <w:jc w:val="both"/>
        <w:rPr>
          <w:noProof/>
        </w:rPr>
      </w:pPr>
      <w:r>
        <w:rPr>
          <w:noProof/>
        </w:rPr>
        <w:t xml:space="preserve">delle finalità e modalità del trattamento; </w:t>
      </w:r>
    </w:p>
    <w:p w:rsidR="00816F43" w:rsidRDefault="00816F43" w:rsidP="003335D3">
      <w:pPr>
        <w:pStyle w:val="Paragrafoelenco"/>
        <w:numPr>
          <w:ilvl w:val="0"/>
          <w:numId w:val="8"/>
        </w:numPr>
        <w:jc w:val="both"/>
        <w:rPr>
          <w:noProof/>
        </w:rPr>
      </w:pPr>
      <w:r>
        <w:rPr>
          <w:noProof/>
        </w:rPr>
        <w:t xml:space="preserve">della logica applicata in caso di trattamento effettuato con l'ausilio di strumenti elettronici; </w:t>
      </w:r>
    </w:p>
    <w:p w:rsidR="00816F43" w:rsidRDefault="00816F43" w:rsidP="003335D3">
      <w:pPr>
        <w:pStyle w:val="Paragrafoelenco"/>
        <w:numPr>
          <w:ilvl w:val="0"/>
          <w:numId w:val="8"/>
        </w:numPr>
        <w:jc w:val="both"/>
        <w:rPr>
          <w:noProof/>
        </w:rPr>
      </w:pPr>
      <w:r>
        <w:rPr>
          <w:noProof/>
        </w:rPr>
        <w:t xml:space="preserve">degli estremi identificativi del titolare, dei responsabili e del rappresentante designato ai sensi dell'articolo 5, comma 2; </w:t>
      </w:r>
    </w:p>
    <w:p w:rsidR="00816F43" w:rsidRDefault="00816F43" w:rsidP="003335D3">
      <w:pPr>
        <w:pStyle w:val="Paragrafoelenco"/>
        <w:numPr>
          <w:ilvl w:val="0"/>
          <w:numId w:val="8"/>
        </w:numPr>
        <w:jc w:val="both"/>
        <w:rPr>
          <w:noProof/>
        </w:rPr>
      </w:pPr>
      <w:r>
        <w:rPr>
          <w:noProof/>
        </w:rPr>
        <w:t xml:space="preserve">dei soggetti o delle categorie di soggetti ai quali i dati personali possono essere comunicati o che possono venirne a conoscenza in qualità di rappresentante designato nel territorio dello Stato, di responsabili o incaricati. </w:t>
      </w:r>
    </w:p>
    <w:p w:rsidR="00816F43" w:rsidRDefault="00816F43" w:rsidP="003335D3">
      <w:pPr>
        <w:pStyle w:val="Paragrafoelenco"/>
        <w:numPr>
          <w:ilvl w:val="0"/>
          <w:numId w:val="7"/>
        </w:numPr>
        <w:jc w:val="both"/>
        <w:rPr>
          <w:noProof/>
        </w:rPr>
      </w:pPr>
      <w:r>
        <w:rPr>
          <w:noProof/>
        </w:rPr>
        <w:t xml:space="preserve">L'interessato ha diritto di ottenere: </w:t>
      </w:r>
    </w:p>
    <w:p w:rsidR="00816F43" w:rsidRDefault="00816F43" w:rsidP="003335D3">
      <w:pPr>
        <w:pStyle w:val="Paragrafoelenco"/>
        <w:numPr>
          <w:ilvl w:val="0"/>
          <w:numId w:val="9"/>
        </w:numPr>
        <w:jc w:val="both"/>
        <w:rPr>
          <w:noProof/>
        </w:rPr>
      </w:pPr>
      <w:r>
        <w:rPr>
          <w:noProof/>
        </w:rPr>
        <w:t xml:space="preserve">l'aggiornamento, la rettificazione ovvero, quando vi ha interesse, l'integrazione dei dati; </w:t>
      </w:r>
    </w:p>
    <w:p w:rsidR="00816F43" w:rsidRDefault="00816F43" w:rsidP="003335D3">
      <w:pPr>
        <w:pStyle w:val="Paragrafoelenco"/>
        <w:numPr>
          <w:ilvl w:val="0"/>
          <w:numId w:val="9"/>
        </w:numPr>
        <w:jc w:val="both"/>
        <w:rPr>
          <w:noProof/>
        </w:rPr>
      </w:pPr>
      <w:r>
        <w:rPr>
          <w:noProof/>
        </w:rPr>
        <w:t xml:space="preserve">la cancellazione, la trasformazione in forma anonima o il blocco dei dati trattati in violazione di legge, compresi quelli di cui non è necessaria la conservazione in relazione agli scopi per i quali i dati sono stati raccolti o successivamente trattati; </w:t>
      </w:r>
    </w:p>
    <w:p w:rsidR="00816F43" w:rsidRDefault="00816F43" w:rsidP="003335D3">
      <w:pPr>
        <w:pStyle w:val="Paragrafoelenco"/>
        <w:numPr>
          <w:ilvl w:val="0"/>
          <w:numId w:val="9"/>
        </w:numPr>
        <w:jc w:val="both"/>
        <w:rPr>
          <w:noProof/>
        </w:rPr>
      </w:pPr>
      <w:r>
        <w:rPr>
          <w:noProof/>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rsidR="00816F43" w:rsidRDefault="00816F43" w:rsidP="003335D3">
      <w:pPr>
        <w:pStyle w:val="Paragrafoelenco"/>
        <w:numPr>
          <w:ilvl w:val="0"/>
          <w:numId w:val="7"/>
        </w:numPr>
        <w:jc w:val="both"/>
        <w:rPr>
          <w:noProof/>
        </w:rPr>
      </w:pPr>
      <w:r>
        <w:rPr>
          <w:noProof/>
        </w:rPr>
        <w:t xml:space="preserve">L'interessato ha diritto di opporsi, in tutto o in parte: </w:t>
      </w:r>
    </w:p>
    <w:p w:rsidR="00816F43" w:rsidRDefault="00816F43" w:rsidP="003335D3">
      <w:pPr>
        <w:pStyle w:val="Paragrafoelenco"/>
        <w:numPr>
          <w:ilvl w:val="0"/>
          <w:numId w:val="10"/>
        </w:numPr>
        <w:jc w:val="both"/>
        <w:rPr>
          <w:noProof/>
        </w:rPr>
      </w:pPr>
      <w:r>
        <w:rPr>
          <w:noProof/>
        </w:rPr>
        <w:t>per motivi legittimi al trattamento dei dati personali che lo riguardano, ancorché pertinenti allo scopo della raccolta;</w:t>
      </w:r>
    </w:p>
    <w:p w:rsidR="00816F43" w:rsidRDefault="00816F43" w:rsidP="003335D3">
      <w:pPr>
        <w:pStyle w:val="Paragrafoelenco"/>
        <w:numPr>
          <w:ilvl w:val="0"/>
          <w:numId w:val="10"/>
        </w:numPr>
        <w:jc w:val="both"/>
        <w:rPr>
          <w:noProof/>
        </w:rPr>
      </w:pPr>
      <w:r>
        <w:rPr>
          <w:noProof/>
        </w:rPr>
        <w:t>al trattamento di dati personali che lo riguardano a fini di invio di materiale pubblicitario o di vendita diretta o per il compimento di ricerche di mercato o di comunicazione commerciale.</w:t>
      </w:r>
    </w:p>
    <w:p w:rsidR="00816F43" w:rsidRDefault="00816F43" w:rsidP="003335D3">
      <w:pPr>
        <w:jc w:val="both"/>
      </w:pPr>
    </w:p>
    <w:p w:rsidR="00816F43" w:rsidRPr="00575436" w:rsidRDefault="00816F43" w:rsidP="003335D3">
      <w:pPr>
        <w:jc w:val="both"/>
        <w:rPr>
          <w:b/>
        </w:rPr>
      </w:pPr>
      <w:r w:rsidRPr="00575436">
        <w:rPr>
          <w:b/>
        </w:rPr>
        <w:lastRenderedPageBreak/>
        <w:t>Compilare con i dati della Vostra Impresa</w:t>
      </w:r>
    </w:p>
    <w:p w:rsidR="00816F43" w:rsidRPr="00792DA0" w:rsidRDefault="00816F43" w:rsidP="003335D3">
      <w:pPr>
        <w:jc w:val="both"/>
        <w:rPr>
          <w:i/>
        </w:rPr>
      </w:pPr>
      <w:r w:rsidRPr="00792DA0">
        <w:rPr>
          <w:i/>
        </w:rPr>
        <w:t>Azienda</w:t>
      </w:r>
      <w:r w:rsidRPr="00792DA0">
        <w:rPr>
          <w:i/>
        </w:rPr>
        <w:tab/>
      </w:r>
    </w:p>
    <w:p w:rsidR="00816F43" w:rsidRPr="00792DA0" w:rsidRDefault="00816F43" w:rsidP="003335D3">
      <w:pPr>
        <w:jc w:val="both"/>
        <w:rPr>
          <w:i/>
        </w:rPr>
      </w:pPr>
      <w:r w:rsidRPr="00792DA0">
        <w:rPr>
          <w:i/>
        </w:rPr>
        <w:t>Indirizzo</w:t>
      </w:r>
      <w:r w:rsidRPr="00792DA0">
        <w:rPr>
          <w:i/>
        </w:rPr>
        <w:tab/>
      </w:r>
    </w:p>
    <w:p w:rsidR="00816F43" w:rsidRPr="00792DA0" w:rsidRDefault="00816F43" w:rsidP="003335D3">
      <w:pPr>
        <w:jc w:val="both"/>
        <w:rPr>
          <w:i/>
        </w:rPr>
      </w:pPr>
      <w:r w:rsidRPr="00792DA0">
        <w:rPr>
          <w:i/>
        </w:rPr>
        <w:t>Nome e Cognome del referente</w:t>
      </w:r>
      <w:r w:rsidRPr="00792DA0">
        <w:rPr>
          <w:i/>
        </w:rPr>
        <w:tab/>
      </w:r>
    </w:p>
    <w:p w:rsidR="00816F43" w:rsidRPr="00792DA0" w:rsidRDefault="00816F43" w:rsidP="003335D3">
      <w:pPr>
        <w:jc w:val="both"/>
        <w:rPr>
          <w:i/>
        </w:rPr>
      </w:pPr>
      <w:r w:rsidRPr="00792DA0">
        <w:rPr>
          <w:i/>
        </w:rPr>
        <w:t>Ruolo in azienda</w:t>
      </w:r>
      <w:r w:rsidRPr="00792DA0">
        <w:rPr>
          <w:i/>
        </w:rPr>
        <w:tab/>
      </w:r>
    </w:p>
    <w:p w:rsidR="00816F43" w:rsidRPr="00792DA0" w:rsidRDefault="00816F43" w:rsidP="003335D3">
      <w:pPr>
        <w:jc w:val="both"/>
        <w:rPr>
          <w:i/>
        </w:rPr>
      </w:pPr>
      <w:r w:rsidRPr="00792DA0">
        <w:rPr>
          <w:i/>
        </w:rPr>
        <w:t>Telefono</w:t>
      </w:r>
      <w:r w:rsidRPr="00792DA0">
        <w:rPr>
          <w:i/>
        </w:rPr>
        <w:tab/>
      </w:r>
    </w:p>
    <w:p w:rsidR="00816F43" w:rsidRPr="00792DA0" w:rsidRDefault="00816F43" w:rsidP="003335D3">
      <w:pPr>
        <w:jc w:val="both"/>
        <w:rPr>
          <w:i/>
        </w:rPr>
      </w:pPr>
      <w:r w:rsidRPr="00792DA0">
        <w:rPr>
          <w:i/>
        </w:rPr>
        <w:t>Fax</w:t>
      </w:r>
      <w:r w:rsidRPr="00792DA0">
        <w:rPr>
          <w:i/>
        </w:rPr>
        <w:tab/>
      </w:r>
    </w:p>
    <w:p w:rsidR="00816F43" w:rsidRPr="00792DA0" w:rsidRDefault="00816F43" w:rsidP="003335D3">
      <w:pPr>
        <w:jc w:val="both"/>
        <w:rPr>
          <w:i/>
        </w:rPr>
      </w:pPr>
      <w:r w:rsidRPr="00792DA0">
        <w:rPr>
          <w:i/>
        </w:rPr>
        <w:t>Indirizzo e-mail</w:t>
      </w:r>
      <w:r w:rsidRPr="00792DA0">
        <w:rPr>
          <w:i/>
        </w:rPr>
        <w:tab/>
      </w:r>
    </w:p>
    <w:p w:rsidR="00816F43" w:rsidRPr="00792DA0" w:rsidRDefault="003335D3" w:rsidP="003335D3">
      <w:pPr>
        <w:jc w:val="both"/>
        <w:rPr>
          <w:i/>
        </w:rPr>
      </w:pPr>
      <w:r w:rsidRPr="00792DA0">
        <w:rPr>
          <w:i/>
        </w:rPr>
        <w:t>Data compilazione</w:t>
      </w:r>
      <w:r w:rsidRPr="00792DA0">
        <w:rPr>
          <w:i/>
        </w:rPr>
        <w:tab/>
      </w:r>
    </w:p>
    <w:p w:rsidR="00816F43" w:rsidRPr="00FF3DB2" w:rsidRDefault="00816F43" w:rsidP="003335D3">
      <w:pPr>
        <w:pStyle w:val="Titolo3"/>
        <w:spacing w:after="120"/>
        <w:jc w:val="both"/>
      </w:pPr>
      <w:r w:rsidRPr="00FF3DB2">
        <w:t>Breve descrizione dell’iniziativa, Analisi del fabbisogno</w:t>
      </w:r>
    </w:p>
    <w:p w:rsidR="00816F43" w:rsidRDefault="00816F43" w:rsidP="003335D3">
      <w:pPr>
        <w:jc w:val="both"/>
      </w:pPr>
      <w:r>
        <w:t>CET scrl, in qualità di centrale di committenza ai sensi dell’art. 33 del 163/2006 e smi, intende effettuare una gara d'appalto per la fornitura di gas naturale mediante carro bombolaio e servizi connessi per l’ente CO.SVI.G. scrl – CONSORZIO PER LO SVILUPPO DELLE AREE GEOTERMICHE- avente sede legale in Radicondoli (SI), CAP 53030, Palazzo Comunale.</w:t>
      </w:r>
    </w:p>
    <w:p w:rsidR="00816F43" w:rsidRDefault="00816F43" w:rsidP="003335D3">
      <w:pPr>
        <w:jc w:val="both"/>
      </w:pPr>
      <w:r>
        <w:t>Il contratto stipulato avrà validità di 24 mesi.</w:t>
      </w:r>
    </w:p>
    <w:p w:rsidR="00816F43" w:rsidRDefault="00816F43" w:rsidP="003335D3">
      <w:pPr>
        <w:jc w:val="both"/>
      </w:pPr>
      <w:r>
        <w:t>Il fabbisogno annuale della fornitura di gas naturale è quantificato in circa 1.200.000 smc. Si precisa che il quantitativo massimo non è garantito.</w:t>
      </w:r>
    </w:p>
    <w:p w:rsidR="00816F43" w:rsidRDefault="00816F43" w:rsidP="003335D3">
      <w:pPr>
        <w:jc w:val="both"/>
      </w:pPr>
      <w:r>
        <w:t xml:space="preserve">Le caratteristiche chimiche del gas naturale </w:t>
      </w:r>
      <w:r w:rsidR="00792DA0">
        <w:t>fornito deve rispettare le seguenti caratteristiche:</w:t>
      </w:r>
    </w:p>
    <w:tbl>
      <w:tblPr>
        <w:tblStyle w:val="Grigliatabella"/>
        <w:tblW w:w="0" w:type="auto"/>
        <w:jc w:val="center"/>
        <w:tblLook w:val="04A0" w:firstRow="1" w:lastRow="0" w:firstColumn="1" w:lastColumn="0" w:noHBand="0" w:noVBand="1"/>
      </w:tblPr>
      <w:tblGrid>
        <w:gridCol w:w="2878"/>
        <w:gridCol w:w="2022"/>
        <w:gridCol w:w="2022"/>
        <w:gridCol w:w="2023"/>
      </w:tblGrid>
      <w:tr w:rsidR="00816F43" w:rsidTr="003335D3">
        <w:trPr>
          <w:jc w:val="center"/>
        </w:trPr>
        <w:tc>
          <w:tcPr>
            <w:tcW w:w="2878" w:type="dxa"/>
          </w:tcPr>
          <w:p w:rsidR="00816F43" w:rsidRDefault="00816F43" w:rsidP="003335D3">
            <w:pPr>
              <w:jc w:val="both"/>
            </w:pPr>
            <w:r w:rsidRPr="00AF042F">
              <w:t>Componente</w:t>
            </w:r>
          </w:p>
        </w:tc>
        <w:tc>
          <w:tcPr>
            <w:tcW w:w="2022" w:type="dxa"/>
          </w:tcPr>
          <w:p w:rsidR="00816F43" w:rsidRDefault="00816F43" w:rsidP="003335D3">
            <w:pPr>
              <w:jc w:val="both"/>
            </w:pPr>
            <w:r w:rsidRPr="00AF042F">
              <w:t>Unità di</w:t>
            </w:r>
            <w:r>
              <w:t xml:space="preserve"> </w:t>
            </w:r>
            <w:r w:rsidRPr="00465A1C">
              <w:t>misura</w:t>
            </w:r>
          </w:p>
        </w:tc>
        <w:tc>
          <w:tcPr>
            <w:tcW w:w="2022" w:type="dxa"/>
          </w:tcPr>
          <w:p w:rsidR="00816F43" w:rsidRDefault="00816F43" w:rsidP="003335D3">
            <w:pPr>
              <w:jc w:val="both"/>
            </w:pPr>
            <w:r>
              <w:t>Valore Standard</w:t>
            </w:r>
          </w:p>
        </w:tc>
        <w:tc>
          <w:tcPr>
            <w:tcW w:w="2023" w:type="dxa"/>
          </w:tcPr>
          <w:p w:rsidR="00816F43" w:rsidRDefault="00816F43" w:rsidP="003335D3">
            <w:pPr>
              <w:jc w:val="both"/>
            </w:pPr>
            <w:r>
              <w:t>Variazione massima</w:t>
            </w:r>
          </w:p>
        </w:tc>
      </w:tr>
      <w:tr w:rsidR="00816F43" w:rsidTr="003335D3">
        <w:trPr>
          <w:jc w:val="center"/>
        </w:trPr>
        <w:tc>
          <w:tcPr>
            <w:tcW w:w="2878" w:type="dxa"/>
          </w:tcPr>
          <w:p w:rsidR="00816F43" w:rsidRDefault="00816F43" w:rsidP="003335D3">
            <w:pPr>
              <w:jc w:val="both"/>
            </w:pPr>
            <w:r w:rsidRPr="00AF042F">
              <w:t>Metano</w:t>
            </w:r>
          </w:p>
        </w:tc>
        <w:tc>
          <w:tcPr>
            <w:tcW w:w="2022" w:type="dxa"/>
          </w:tcPr>
          <w:p w:rsidR="00816F43" w:rsidRDefault="00816F43" w:rsidP="003335D3">
            <w:pPr>
              <w:jc w:val="both"/>
            </w:pPr>
            <w:r w:rsidRPr="00AF042F">
              <w:t>% in volume</w:t>
            </w:r>
          </w:p>
        </w:tc>
        <w:tc>
          <w:tcPr>
            <w:tcW w:w="2022" w:type="dxa"/>
          </w:tcPr>
          <w:p w:rsidR="00816F43" w:rsidRDefault="00816F43" w:rsidP="003335D3">
            <w:pPr>
              <w:jc w:val="both"/>
            </w:pPr>
            <w:r>
              <w:t>95</w:t>
            </w:r>
          </w:p>
        </w:tc>
        <w:tc>
          <w:tcPr>
            <w:tcW w:w="2023" w:type="dxa"/>
          </w:tcPr>
          <w:p w:rsidR="00816F43" w:rsidRDefault="00816F43" w:rsidP="003335D3">
            <w:pPr>
              <w:jc w:val="both"/>
            </w:pPr>
            <w:r>
              <w:t>88,0 ÷</w:t>
            </w:r>
            <w:r w:rsidRPr="00AF042F">
              <w:t xml:space="preserve"> 99,9</w:t>
            </w:r>
          </w:p>
        </w:tc>
      </w:tr>
      <w:tr w:rsidR="00816F43" w:rsidTr="003335D3">
        <w:trPr>
          <w:jc w:val="center"/>
        </w:trPr>
        <w:tc>
          <w:tcPr>
            <w:tcW w:w="2878" w:type="dxa"/>
          </w:tcPr>
          <w:p w:rsidR="00816F43" w:rsidRDefault="00816F43" w:rsidP="003335D3">
            <w:pPr>
              <w:jc w:val="both"/>
            </w:pPr>
            <w:r w:rsidRPr="00AF042F">
              <w:t>Etano</w:t>
            </w:r>
          </w:p>
        </w:tc>
        <w:tc>
          <w:tcPr>
            <w:tcW w:w="2022" w:type="dxa"/>
          </w:tcPr>
          <w:p w:rsidR="00816F43" w:rsidRDefault="00816F43" w:rsidP="003335D3">
            <w:pPr>
              <w:jc w:val="both"/>
            </w:pPr>
            <w:r w:rsidRPr="00AF042F">
              <w:t>% in volume</w:t>
            </w:r>
          </w:p>
        </w:tc>
        <w:tc>
          <w:tcPr>
            <w:tcW w:w="2022" w:type="dxa"/>
          </w:tcPr>
          <w:p w:rsidR="00816F43" w:rsidRDefault="00816F43" w:rsidP="003335D3">
            <w:pPr>
              <w:jc w:val="both"/>
            </w:pPr>
            <w:r>
              <w:t>2</w:t>
            </w:r>
          </w:p>
        </w:tc>
        <w:tc>
          <w:tcPr>
            <w:tcW w:w="2023" w:type="dxa"/>
          </w:tcPr>
          <w:p w:rsidR="00816F43" w:rsidRDefault="00816F43" w:rsidP="003335D3">
            <w:pPr>
              <w:jc w:val="both"/>
            </w:pPr>
            <w:r w:rsidRPr="00465A1C">
              <w:t xml:space="preserve">0 </w:t>
            </w:r>
            <w:r>
              <w:t>÷</w:t>
            </w:r>
            <w:r w:rsidRPr="00465A1C">
              <w:t xml:space="preserve"> 8,0</w:t>
            </w:r>
          </w:p>
        </w:tc>
      </w:tr>
      <w:tr w:rsidR="00816F43" w:rsidTr="003335D3">
        <w:trPr>
          <w:jc w:val="center"/>
        </w:trPr>
        <w:tc>
          <w:tcPr>
            <w:tcW w:w="2878" w:type="dxa"/>
          </w:tcPr>
          <w:p w:rsidR="00816F43" w:rsidRDefault="00816F43" w:rsidP="003335D3">
            <w:pPr>
              <w:jc w:val="both"/>
            </w:pPr>
            <w:r w:rsidRPr="00AF042F">
              <w:t>Propano</w:t>
            </w:r>
          </w:p>
        </w:tc>
        <w:tc>
          <w:tcPr>
            <w:tcW w:w="2022" w:type="dxa"/>
          </w:tcPr>
          <w:p w:rsidR="00816F43" w:rsidRDefault="00816F43" w:rsidP="003335D3">
            <w:pPr>
              <w:jc w:val="both"/>
            </w:pPr>
            <w:r w:rsidRPr="00AF042F">
              <w:t>% in volume</w:t>
            </w:r>
          </w:p>
        </w:tc>
        <w:tc>
          <w:tcPr>
            <w:tcW w:w="2022" w:type="dxa"/>
          </w:tcPr>
          <w:p w:rsidR="00816F43" w:rsidRDefault="00816F43" w:rsidP="003335D3">
            <w:pPr>
              <w:jc w:val="both"/>
            </w:pPr>
            <w:r>
              <w:t>2</w:t>
            </w:r>
          </w:p>
        </w:tc>
        <w:tc>
          <w:tcPr>
            <w:tcW w:w="2023" w:type="dxa"/>
          </w:tcPr>
          <w:p w:rsidR="00816F43" w:rsidRDefault="00816F43" w:rsidP="003335D3">
            <w:pPr>
              <w:jc w:val="both"/>
            </w:pPr>
            <w:r w:rsidRPr="00465A1C">
              <w:t xml:space="preserve">0 </w:t>
            </w:r>
            <w:r>
              <w:t>÷</w:t>
            </w:r>
            <w:r w:rsidRPr="00465A1C">
              <w:t xml:space="preserve"> 2,0</w:t>
            </w:r>
          </w:p>
        </w:tc>
      </w:tr>
      <w:tr w:rsidR="00816F43" w:rsidTr="003335D3">
        <w:trPr>
          <w:jc w:val="center"/>
        </w:trPr>
        <w:tc>
          <w:tcPr>
            <w:tcW w:w="2878" w:type="dxa"/>
          </w:tcPr>
          <w:p w:rsidR="00816F43" w:rsidRDefault="003335D3" w:rsidP="003335D3">
            <w:pPr>
              <w:jc w:val="both"/>
            </w:pPr>
            <w:r>
              <w:t xml:space="preserve">Butani + pentani + </w:t>
            </w:r>
            <w:r w:rsidR="00816F43">
              <w:t>esani</w:t>
            </w:r>
          </w:p>
        </w:tc>
        <w:tc>
          <w:tcPr>
            <w:tcW w:w="2022" w:type="dxa"/>
          </w:tcPr>
          <w:p w:rsidR="00816F43" w:rsidRDefault="00816F43" w:rsidP="003335D3">
            <w:pPr>
              <w:jc w:val="both"/>
            </w:pPr>
            <w:r w:rsidRPr="00AF042F">
              <w:t>% in volume</w:t>
            </w:r>
          </w:p>
        </w:tc>
        <w:tc>
          <w:tcPr>
            <w:tcW w:w="2022" w:type="dxa"/>
          </w:tcPr>
          <w:p w:rsidR="00816F43" w:rsidRDefault="00816F43" w:rsidP="003335D3">
            <w:pPr>
              <w:jc w:val="both"/>
            </w:pPr>
            <w:r>
              <w:t>1</w:t>
            </w:r>
          </w:p>
        </w:tc>
        <w:tc>
          <w:tcPr>
            <w:tcW w:w="2023" w:type="dxa"/>
          </w:tcPr>
          <w:p w:rsidR="00816F43" w:rsidRDefault="00816F43" w:rsidP="003335D3">
            <w:pPr>
              <w:jc w:val="both"/>
            </w:pPr>
            <w:r w:rsidRPr="00465A1C">
              <w:t xml:space="preserve">0 </w:t>
            </w:r>
            <w:r>
              <w:t>÷</w:t>
            </w:r>
            <w:r w:rsidRPr="00465A1C">
              <w:t xml:space="preserve"> 2,0</w:t>
            </w:r>
          </w:p>
        </w:tc>
      </w:tr>
      <w:tr w:rsidR="00816F43" w:rsidTr="003335D3">
        <w:trPr>
          <w:jc w:val="center"/>
        </w:trPr>
        <w:tc>
          <w:tcPr>
            <w:tcW w:w="2878" w:type="dxa"/>
          </w:tcPr>
          <w:p w:rsidR="00816F43" w:rsidRDefault="00816F43" w:rsidP="003335D3">
            <w:pPr>
              <w:jc w:val="both"/>
            </w:pPr>
            <w:r w:rsidRPr="00AF042F">
              <w:t>Anidride carbonica</w:t>
            </w:r>
          </w:p>
        </w:tc>
        <w:tc>
          <w:tcPr>
            <w:tcW w:w="2022" w:type="dxa"/>
          </w:tcPr>
          <w:p w:rsidR="00816F43" w:rsidRDefault="00816F43" w:rsidP="003335D3">
            <w:pPr>
              <w:jc w:val="both"/>
            </w:pPr>
            <w:r w:rsidRPr="00AF042F">
              <w:t>% in volume</w:t>
            </w:r>
          </w:p>
        </w:tc>
        <w:tc>
          <w:tcPr>
            <w:tcW w:w="2022" w:type="dxa"/>
          </w:tcPr>
          <w:p w:rsidR="00816F43" w:rsidRDefault="00816F43" w:rsidP="003335D3">
            <w:pPr>
              <w:jc w:val="both"/>
            </w:pPr>
            <w:r>
              <w:t>0,5</w:t>
            </w:r>
          </w:p>
        </w:tc>
        <w:tc>
          <w:tcPr>
            <w:tcW w:w="2023" w:type="dxa"/>
          </w:tcPr>
          <w:p w:rsidR="00816F43" w:rsidRDefault="00816F43" w:rsidP="003335D3">
            <w:pPr>
              <w:jc w:val="both"/>
            </w:pPr>
            <w:r w:rsidRPr="00465A1C">
              <w:t xml:space="preserve">0 </w:t>
            </w:r>
            <w:r>
              <w:t>÷</w:t>
            </w:r>
            <w:r w:rsidRPr="00465A1C">
              <w:t xml:space="preserve"> 1,0</w:t>
            </w:r>
          </w:p>
        </w:tc>
      </w:tr>
      <w:tr w:rsidR="00816F43" w:rsidTr="003335D3">
        <w:trPr>
          <w:jc w:val="center"/>
        </w:trPr>
        <w:tc>
          <w:tcPr>
            <w:tcW w:w="2878" w:type="dxa"/>
          </w:tcPr>
          <w:p w:rsidR="00816F43" w:rsidRDefault="00816F43" w:rsidP="003335D3">
            <w:pPr>
              <w:jc w:val="both"/>
            </w:pPr>
            <w:r w:rsidRPr="00AF042F">
              <w:t>Azoto</w:t>
            </w:r>
          </w:p>
        </w:tc>
        <w:tc>
          <w:tcPr>
            <w:tcW w:w="2022" w:type="dxa"/>
          </w:tcPr>
          <w:p w:rsidR="00816F43" w:rsidRDefault="00816F43" w:rsidP="003335D3">
            <w:pPr>
              <w:jc w:val="both"/>
            </w:pPr>
            <w:r w:rsidRPr="00AF042F">
              <w:t>% in volume</w:t>
            </w:r>
          </w:p>
        </w:tc>
        <w:tc>
          <w:tcPr>
            <w:tcW w:w="2022" w:type="dxa"/>
          </w:tcPr>
          <w:p w:rsidR="00816F43" w:rsidRDefault="00816F43" w:rsidP="003335D3">
            <w:pPr>
              <w:jc w:val="both"/>
            </w:pPr>
            <w:r>
              <w:t>0,5</w:t>
            </w:r>
          </w:p>
        </w:tc>
        <w:tc>
          <w:tcPr>
            <w:tcW w:w="2023" w:type="dxa"/>
          </w:tcPr>
          <w:p w:rsidR="00816F43" w:rsidRDefault="00816F43" w:rsidP="003335D3">
            <w:pPr>
              <w:jc w:val="both"/>
            </w:pPr>
            <w:r w:rsidRPr="00465A1C">
              <w:t xml:space="preserve">0 </w:t>
            </w:r>
            <w:r>
              <w:t>÷</w:t>
            </w:r>
            <w:r w:rsidRPr="00465A1C">
              <w:t xml:space="preserve"> 1,0</w:t>
            </w:r>
          </w:p>
        </w:tc>
      </w:tr>
      <w:tr w:rsidR="00816F43" w:rsidTr="003335D3">
        <w:trPr>
          <w:jc w:val="center"/>
        </w:trPr>
        <w:tc>
          <w:tcPr>
            <w:tcW w:w="2878" w:type="dxa"/>
          </w:tcPr>
          <w:p w:rsidR="00816F43" w:rsidRDefault="00816F43" w:rsidP="003335D3">
            <w:pPr>
              <w:jc w:val="both"/>
            </w:pPr>
            <w:r w:rsidRPr="00AF042F">
              <w:t>Densità</w:t>
            </w:r>
          </w:p>
        </w:tc>
        <w:tc>
          <w:tcPr>
            <w:tcW w:w="2022" w:type="dxa"/>
          </w:tcPr>
          <w:p w:rsidR="00816F43" w:rsidRDefault="00816F43" w:rsidP="003335D3">
            <w:pPr>
              <w:jc w:val="both"/>
            </w:pPr>
            <w:r w:rsidRPr="00AF042F">
              <w:t>Kg/Nm3</w:t>
            </w:r>
          </w:p>
        </w:tc>
        <w:tc>
          <w:tcPr>
            <w:tcW w:w="2022" w:type="dxa"/>
          </w:tcPr>
          <w:p w:rsidR="00816F43" w:rsidRDefault="00816F43" w:rsidP="003335D3">
            <w:pPr>
              <w:jc w:val="both"/>
            </w:pPr>
            <w:r>
              <w:t>0,77</w:t>
            </w:r>
          </w:p>
        </w:tc>
        <w:tc>
          <w:tcPr>
            <w:tcW w:w="2023" w:type="dxa"/>
          </w:tcPr>
          <w:p w:rsidR="00816F43" w:rsidRDefault="00816F43" w:rsidP="003335D3">
            <w:pPr>
              <w:jc w:val="both"/>
            </w:pPr>
            <w:r w:rsidRPr="00465A1C">
              <w:t xml:space="preserve">0,715 </w:t>
            </w:r>
            <w:r>
              <w:t>÷</w:t>
            </w:r>
            <w:r w:rsidRPr="00465A1C">
              <w:t xml:space="preserve"> 0,820</w:t>
            </w:r>
          </w:p>
        </w:tc>
      </w:tr>
      <w:tr w:rsidR="00816F43" w:rsidTr="003335D3">
        <w:trPr>
          <w:jc w:val="center"/>
        </w:trPr>
        <w:tc>
          <w:tcPr>
            <w:tcW w:w="2878" w:type="dxa"/>
          </w:tcPr>
          <w:p w:rsidR="00816F43" w:rsidRDefault="00816F43" w:rsidP="003335D3">
            <w:pPr>
              <w:jc w:val="both"/>
            </w:pPr>
            <w:r w:rsidRPr="00AF042F">
              <w:t>p.c.i.</w:t>
            </w:r>
          </w:p>
        </w:tc>
        <w:tc>
          <w:tcPr>
            <w:tcW w:w="2022" w:type="dxa"/>
          </w:tcPr>
          <w:p w:rsidR="00816F43" w:rsidRDefault="00816F43" w:rsidP="003335D3">
            <w:pPr>
              <w:jc w:val="both"/>
            </w:pPr>
            <w:r w:rsidRPr="00AF042F">
              <w:t>Kcal/Nm3</w:t>
            </w:r>
          </w:p>
        </w:tc>
        <w:tc>
          <w:tcPr>
            <w:tcW w:w="2022" w:type="dxa"/>
          </w:tcPr>
          <w:p w:rsidR="00816F43" w:rsidRDefault="00816F43" w:rsidP="003335D3">
            <w:pPr>
              <w:jc w:val="both"/>
            </w:pPr>
            <w:r>
              <w:t>8980</w:t>
            </w:r>
          </w:p>
        </w:tc>
        <w:tc>
          <w:tcPr>
            <w:tcW w:w="2023" w:type="dxa"/>
          </w:tcPr>
          <w:p w:rsidR="00816F43" w:rsidRDefault="00816F43" w:rsidP="003335D3">
            <w:pPr>
              <w:jc w:val="both"/>
            </w:pPr>
            <w:r w:rsidRPr="00465A1C">
              <w:t xml:space="preserve">8400 </w:t>
            </w:r>
            <w:r>
              <w:t xml:space="preserve">÷ </w:t>
            </w:r>
            <w:r w:rsidRPr="00465A1C">
              <w:t>9400</w:t>
            </w:r>
          </w:p>
        </w:tc>
      </w:tr>
      <w:tr w:rsidR="00816F43" w:rsidTr="003335D3">
        <w:trPr>
          <w:jc w:val="center"/>
        </w:trPr>
        <w:tc>
          <w:tcPr>
            <w:tcW w:w="2878" w:type="dxa"/>
          </w:tcPr>
          <w:p w:rsidR="00816F43" w:rsidRDefault="00816F43" w:rsidP="003335D3">
            <w:pPr>
              <w:jc w:val="both"/>
            </w:pPr>
            <w:r w:rsidRPr="00AF042F">
              <w:t>Olio</w:t>
            </w:r>
          </w:p>
        </w:tc>
        <w:tc>
          <w:tcPr>
            <w:tcW w:w="2022" w:type="dxa"/>
          </w:tcPr>
          <w:p w:rsidR="00816F43" w:rsidRDefault="00816F43" w:rsidP="003335D3">
            <w:pPr>
              <w:jc w:val="both"/>
            </w:pPr>
          </w:p>
        </w:tc>
        <w:tc>
          <w:tcPr>
            <w:tcW w:w="2022" w:type="dxa"/>
          </w:tcPr>
          <w:p w:rsidR="00816F43" w:rsidRDefault="00816F43" w:rsidP="003335D3">
            <w:pPr>
              <w:jc w:val="both"/>
            </w:pPr>
            <w:r>
              <w:t>0</w:t>
            </w:r>
          </w:p>
        </w:tc>
        <w:tc>
          <w:tcPr>
            <w:tcW w:w="2023" w:type="dxa"/>
          </w:tcPr>
          <w:p w:rsidR="00816F43" w:rsidRDefault="00816F43" w:rsidP="003335D3">
            <w:pPr>
              <w:jc w:val="both"/>
            </w:pPr>
            <w:r>
              <w:t>0</w:t>
            </w:r>
          </w:p>
        </w:tc>
      </w:tr>
      <w:tr w:rsidR="00816F43" w:rsidTr="003335D3">
        <w:trPr>
          <w:jc w:val="center"/>
        </w:trPr>
        <w:tc>
          <w:tcPr>
            <w:tcW w:w="2878" w:type="dxa"/>
          </w:tcPr>
          <w:p w:rsidR="00816F43" w:rsidRDefault="00816F43" w:rsidP="003335D3">
            <w:pPr>
              <w:jc w:val="both"/>
            </w:pPr>
            <w:r w:rsidRPr="00AF042F">
              <w:t>H2O</w:t>
            </w:r>
          </w:p>
        </w:tc>
        <w:tc>
          <w:tcPr>
            <w:tcW w:w="2022" w:type="dxa"/>
          </w:tcPr>
          <w:p w:rsidR="00816F43" w:rsidRDefault="00816F43" w:rsidP="003335D3">
            <w:pPr>
              <w:jc w:val="both"/>
            </w:pPr>
          </w:p>
        </w:tc>
        <w:tc>
          <w:tcPr>
            <w:tcW w:w="2022" w:type="dxa"/>
          </w:tcPr>
          <w:p w:rsidR="00816F43" w:rsidRDefault="00816F43" w:rsidP="003335D3">
            <w:pPr>
              <w:jc w:val="both"/>
            </w:pPr>
            <w:r>
              <w:t>0</w:t>
            </w:r>
          </w:p>
        </w:tc>
        <w:tc>
          <w:tcPr>
            <w:tcW w:w="2023" w:type="dxa"/>
          </w:tcPr>
          <w:p w:rsidR="00816F43" w:rsidRDefault="00816F43" w:rsidP="003335D3">
            <w:pPr>
              <w:jc w:val="both"/>
            </w:pPr>
            <w:r>
              <w:t>0</w:t>
            </w:r>
          </w:p>
        </w:tc>
      </w:tr>
      <w:tr w:rsidR="00816F43" w:rsidTr="003335D3">
        <w:trPr>
          <w:jc w:val="center"/>
        </w:trPr>
        <w:tc>
          <w:tcPr>
            <w:tcW w:w="2878" w:type="dxa"/>
          </w:tcPr>
          <w:p w:rsidR="00816F43" w:rsidRPr="00AF042F" w:rsidRDefault="00816F43" w:rsidP="003335D3">
            <w:pPr>
              <w:jc w:val="both"/>
            </w:pPr>
            <w:r w:rsidRPr="00AF042F">
              <w:t>Liquidi e/o solidi</w:t>
            </w:r>
          </w:p>
        </w:tc>
        <w:tc>
          <w:tcPr>
            <w:tcW w:w="2022" w:type="dxa"/>
          </w:tcPr>
          <w:p w:rsidR="00816F43" w:rsidRDefault="00816F43" w:rsidP="003335D3">
            <w:pPr>
              <w:jc w:val="both"/>
            </w:pPr>
          </w:p>
        </w:tc>
        <w:tc>
          <w:tcPr>
            <w:tcW w:w="2022" w:type="dxa"/>
          </w:tcPr>
          <w:p w:rsidR="00816F43" w:rsidRDefault="00816F43" w:rsidP="003335D3">
            <w:pPr>
              <w:jc w:val="both"/>
            </w:pPr>
            <w:r>
              <w:t>0</w:t>
            </w:r>
          </w:p>
        </w:tc>
        <w:tc>
          <w:tcPr>
            <w:tcW w:w="2023" w:type="dxa"/>
          </w:tcPr>
          <w:p w:rsidR="00816F43" w:rsidRDefault="00816F43" w:rsidP="003335D3">
            <w:pPr>
              <w:jc w:val="both"/>
            </w:pPr>
            <w:r>
              <w:t>0</w:t>
            </w:r>
          </w:p>
        </w:tc>
      </w:tr>
      <w:tr w:rsidR="00816F43" w:rsidTr="003335D3">
        <w:trPr>
          <w:jc w:val="center"/>
        </w:trPr>
        <w:tc>
          <w:tcPr>
            <w:tcW w:w="2878" w:type="dxa"/>
          </w:tcPr>
          <w:p w:rsidR="00816F43" w:rsidRPr="00AF042F" w:rsidRDefault="003335D3" w:rsidP="003335D3">
            <w:pPr>
              <w:jc w:val="both"/>
            </w:pPr>
            <w:r>
              <w:t xml:space="preserve">Pressione di </w:t>
            </w:r>
            <w:r w:rsidR="00816F43">
              <w:t>erogazione</w:t>
            </w:r>
          </w:p>
        </w:tc>
        <w:tc>
          <w:tcPr>
            <w:tcW w:w="2022" w:type="dxa"/>
          </w:tcPr>
          <w:p w:rsidR="00816F43" w:rsidRDefault="00816F43" w:rsidP="003335D3">
            <w:pPr>
              <w:jc w:val="both"/>
            </w:pPr>
            <w:r w:rsidRPr="00AF042F">
              <w:t>bar</w:t>
            </w:r>
          </w:p>
        </w:tc>
        <w:tc>
          <w:tcPr>
            <w:tcW w:w="2022" w:type="dxa"/>
          </w:tcPr>
          <w:p w:rsidR="00816F43" w:rsidRDefault="00816F43" w:rsidP="003335D3">
            <w:pPr>
              <w:jc w:val="both"/>
            </w:pPr>
          </w:p>
        </w:tc>
        <w:tc>
          <w:tcPr>
            <w:tcW w:w="2023" w:type="dxa"/>
          </w:tcPr>
          <w:p w:rsidR="00816F43" w:rsidRDefault="00816F43" w:rsidP="003335D3">
            <w:pPr>
              <w:jc w:val="both"/>
            </w:pPr>
            <w:r>
              <w:t>30 ÷</w:t>
            </w:r>
            <w:r w:rsidRPr="00465A1C">
              <w:t xml:space="preserve"> 220</w:t>
            </w:r>
          </w:p>
        </w:tc>
      </w:tr>
    </w:tbl>
    <w:p w:rsidR="00816F43" w:rsidRDefault="00816F43" w:rsidP="003335D3">
      <w:pPr>
        <w:jc w:val="both"/>
      </w:pPr>
    </w:p>
    <w:p w:rsidR="00816F43" w:rsidRDefault="00816F43" w:rsidP="003335D3">
      <w:pPr>
        <w:jc w:val="both"/>
      </w:pPr>
    </w:p>
    <w:p w:rsidR="00816F43" w:rsidRDefault="00816F43" w:rsidP="003335D3">
      <w:pPr>
        <w:jc w:val="both"/>
      </w:pPr>
      <w:r>
        <w:lastRenderedPageBreak/>
        <w:t>In base alla campagna sperimentale ed all’esperienza maturata dal Laboratorio, la fornitura/sostituzione del/dei carri avviene, nella maggioranza dei casi, al mattino entro le ore 9:00; si può prevedere che la operatività possa essere articolata nei seguenti modi:</w:t>
      </w:r>
    </w:p>
    <w:p w:rsidR="00816F43" w:rsidRDefault="00816F43" w:rsidP="003335D3">
      <w:pPr>
        <w:numPr>
          <w:ilvl w:val="0"/>
          <w:numId w:val="12"/>
        </w:numPr>
        <w:spacing w:after="160" w:line="259" w:lineRule="auto"/>
        <w:jc w:val="both"/>
      </w:pPr>
      <w:r>
        <w:t>arrivo della motrice con il carro bombolaio, deposito del carro e ritorno della sola motrice;</w:t>
      </w:r>
    </w:p>
    <w:p w:rsidR="00816F43" w:rsidRDefault="00816F43" w:rsidP="003335D3">
      <w:pPr>
        <w:numPr>
          <w:ilvl w:val="0"/>
          <w:numId w:val="12"/>
        </w:numPr>
        <w:spacing w:after="160" w:line="259" w:lineRule="auto"/>
        <w:jc w:val="both"/>
      </w:pPr>
      <w:r>
        <w:t>arrivo della motrice con il carro bombolaio, utilizzazione del gas e ritorno dello stesso dopo (l’autista rimane in attesa);</w:t>
      </w:r>
    </w:p>
    <w:p w:rsidR="00816F43" w:rsidRDefault="00816F43" w:rsidP="003335D3">
      <w:pPr>
        <w:numPr>
          <w:ilvl w:val="0"/>
          <w:numId w:val="12"/>
        </w:numPr>
        <w:spacing w:after="160" w:line="259" w:lineRule="auto"/>
        <w:jc w:val="both"/>
      </w:pPr>
      <w:r>
        <w:t>arrivo della motrice con il carro bombolaio, deposito del carro e ritorno con un altro carro precedentemente svuotato;</w:t>
      </w:r>
    </w:p>
    <w:p w:rsidR="00816F43" w:rsidRDefault="00816F43" w:rsidP="003335D3">
      <w:pPr>
        <w:numPr>
          <w:ilvl w:val="0"/>
          <w:numId w:val="12"/>
        </w:numPr>
        <w:spacing w:after="160" w:line="259" w:lineRule="auto"/>
        <w:jc w:val="both"/>
      </w:pPr>
      <w:r>
        <w:t>arrivo della sola motrice e ritiro di un carro precedentemente svuotato.</w:t>
      </w: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Default="00816F43" w:rsidP="003335D3">
      <w:pPr>
        <w:jc w:val="both"/>
      </w:pPr>
    </w:p>
    <w:p w:rsidR="00816F43" w:rsidRPr="00D71BB5" w:rsidRDefault="00816F43" w:rsidP="003335D3">
      <w:pPr>
        <w:jc w:val="both"/>
        <w:rPr>
          <w:b/>
          <w:sz w:val="28"/>
          <w:szCs w:val="28"/>
        </w:rPr>
      </w:pPr>
      <w:r w:rsidRPr="00D71BB5">
        <w:rPr>
          <w:b/>
          <w:sz w:val="28"/>
          <w:szCs w:val="28"/>
        </w:rPr>
        <w:t>Domande</w:t>
      </w:r>
    </w:p>
    <w:p w:rsidR="00816F43" w:rsidRDefault="00816F43" w:rsidP="003335D3">
      <w:pPr>
        <w:jc w:val="both"/>
      </w:pPr>
    </w:p>
    <w:p w:rsidR="00816F43" w:rsidRDefault="00816F43" w:rsidP="003335D3">
      <w:pPr>
        <w:numPr>
          <w:ilvl w:val="0"/>
          <w:numId w:val="13"/>
        </w:numPr>
        <w:spacing w:after="160" w:line="259" w:lineRule="auto"/>
        <w:jc w:val="both"/>
      </w:pPr>
      <w:r>
        <w:t>Sarebbe interessato a partecipare alla gara in oggetto? Se no, quali sono le motivazioni principali?</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 xml:space="preserve">Si ritiene che il quantitativo messo a gara sia compatibile con le vostre disponibilità? </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Si ritiene che l</w:t>
      </w:r>
      <w:r w:rsidRPr="005D7C7E">
        <w:t>e caratteristiche chimiche del gas naturale</w:t>
      </w:r>
      <w:r>
        <w:t xml:space="preserve"> richiesto siano selettive in base alle proprie disponibilità?</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Quali strumenti relativi al contenimento del rischio credito pensate sarebbe utile inserire nella gara?</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Data la particolare attività del laboratorio, la richiesta o la conferma alla consegna del carro potrebbe avvenire con un preavviso ridotto, ES: preavviso di 2 giorni e conferma il pomeriggio per l’indomani. A vs. avviso è un lasso temporale sufficiente? Se la risposta è negativa, quanto è il preavviso minimo necessario per la fornitura?</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 xml:space="preserve">Se il vostro attuale mercato diverge da quello proposto, quali sono le motivazioni (barriere all’ingresso, strategie commerciali) che si ritiene opportuno segnalare? </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 xml:space="preserve">Si ritiene interessante Il volume annuo di fornitura indicato? </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La localizzazione del sito di fornitura è ritenuto interessante per la vs impresa? Se la risposta è negativa indicare la causa.</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 xml:space="preserve">La durata contrattuale di 24 mesi è idonea per la tipologia di fornitura? </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 xml:space="preserve">A vostro parere è opportuno prevedere forniture con durate contrattuali minori ( es: 12 mesi)? A quali condizioni?  </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 xml:space="preserve">Quale forma di indicizzazione del prezzo ritenete più funzionale per l’iniziativa in oggetto? </w:t>
      </w:r>
    </w:p>
    <w:p w:rsidR="00816F43" w:rsidRDefault="00816F43" w:rsidP="003335D3">
      <w:pPr>
        <w:jc w:val="both"/>
      </w:pPr>
      <w:r>
        <w:t>(NB: si raccomanda di specificare la composizione dell’indice, formula, medie e quotazioni; nel caso di indicizzazione basata su quotazioni spot, di specificare il listino di riferimento).</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Quale metodo di misura del gas prelevato dal mezzo di trasposto si ritiene più opportuno adottare?</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Si ritiene opportuno l’inserimento di sconti sul prezzo in caso di addebito diretto SEPA? Avete da proporre ulteriori elementi per i quali possa essere opportuno riconoscere uno sconto?</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In relazione al livello di servizio richiesto, come organizzereste la vs. struttura di front e back office?</w:t>
      </w:r>
    </w:p>
    <w:p w:rsidR="00816F43" w:rsidRDefault="00816F43" w:rsidP="003335D3">
      <w:pPr>
        <w:jc w:val="both"/>
      </w:pP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Se ritenuto utile, descrivete brevemente la Vs. azienda, anche allegando materiale informativo.</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Quali sono le informazioni che ritiene indispensabili al fine di poter massimizzare l’offerta in funzione delle necessità del laboratorio?</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816F43" w:rsidRDefault="00816F43" w:rsidP="003335D3">
      <w:pPr>
        <w:numPr>
          <w:ilvl w:val="0"/>
          <w:numId w:val="13"/>
        </w:numPr>
        <w:spacing w:after="160" w:line="259" w:lineRule="auto"/>
        <w:jc w:val="both"/>
      </w:pPr>
      <w:r>
        <w:t>Ulteriori segnalazioni.</w:t>
      </w:r>
    </w:p>
    <w:p w:rsidR="00816F43" w:rsidRDefault="00816F43" w:rsidP="003335D3">
      <w:pPr>
        <w:jc w:val="both"/>
      </w:pPr>
      <w:r>
        <w:t>Risposta:</w:t>
      </w:r>
    </w:p>
    <w:p w:rsidR="00816F43" w:rsidRDefault="00816F43" w:rsidP="003335D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6F43" w:rsidRDefault="00816F43" w:rsidP="003335D3">
      <w:pPr>
        <w:jc w:val="both"/>
      </w:pPr>
    </w:p>
    <w:p w:rsidR="00F850BB" w:rsidRDefault="00F850BB" w:rsidP="00F850BB">
      <w:pPr>
        <w:spacing w:after="0" w:line="240" w:lineRule="auto"/>
        <w:ind w:left="5103"/>
        <w:jc w:val="center"/>
      </w:pPr>
      <w:r>
        <w:t>Il Direttore della</w:t>
      </w:r>
    </w:p>
    <w:p w:rsidR="00F850BB" w:rsidRDefault="00F850BB" w:rsidP="00F850BB">
      <w:pPr>
        <w:spacing w:after="0" w:line="240" w:lineRule="auto"/>
        <w:ind w:left="5103"/>
        <w:jc w:val="center"/>
      </w:pPr>
      <w:r>
        <w:t>Società Consortile Energia Toscana</w:t>
      </w:r>
    </w:p>
    <w:p w:rsidR="00F850BB" w:rsidRDefault="00F850BB" w:rsidP="00F850BB">
      <w:pPr>
        <w:spacing w:after="0" w:line="240" w:lineRule="auto"/>
        <w:ind w:left="5103"/>
        <w:jc w:val="center"/>
      </w:pPr>
      <w:r>
        <w:t>Ing. Luca Perni</w:t>
      </w:r>
    </w:p>
    <w:p w:rsidR="00816F43" w:rsidRDefault="00816F43" w:rsidP="003335D3">
      <w:pPr>
        <w:jc w:val="both"/>
      </w:pPr>
    </w:p>
    <w:p w:rsidR="00816F43" w:rsidRDefault="00816F43" w:rsidP="003335D3">
      <w:pPr>
        <w:jc w:val="both"/>
        <w:rPr>
          <w:sz w:val="24"/>
          <w:szCs w:val="24"/>
        </w:rPr>
      </w:pPr>
    </w:p>
    <w:p w:rsidR="00E133CD" w:rsidRDefault="00E133CD" w:rsidP="003335D3">
      <w:pPr>
        <w:jc w:val="both"/>
      </w:pPr>
      <w:bookmarkStart w:id="0" w:name="_GoBack"/>
      <w:bookmarkEnd w:id="0"/>
    </w:p>
    <w:sectPr w:rsidR="00E133CD" w:rsidSect="002A6468">
      <w:headerReference w:type="default" r:id="rId10"/>
      <w:footerReference w:type="default" r:id="rId11"/>
      <w:pgSz w:w="11906" w:h="16838"/>
      <w:pgMar w:top="2670" w:right="1134" w:bottom="1134" w:left="1134" w:header="568" w:footer="384" w:gutter="0"/>
      <w:pgBorders w:zOrder="back">
        <w:top w:val="single" w:sz="8" w:space="1" w:color="BFBFBF" w:themeColor="background1" w:themeShade="BF"/>
        <w:left w:val="single" w:sz="8" w:space="4" w:color="BFBFBF" w:themeColor="background1" w:themeShade="BF"/>
        <w:bottom w:val="single" w:sz="8" w:space="1" w:color="BFBFBF" w:themeColor="background1" w:themeShade="BF"/>
        <w:right w:val="single" w:sz="8" w:space="4" w:color="BFBFBF" w:themeColor="background1"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1CD" w:rsidRDefault="009D41CD" w:rsidP="00A84D2F">
      <w:pPr>
        <w:spacing w:after="0" w:line="240" w:lineRule="auto"/>
      </w:pPr>
      <w:r>
        <w:separator/>
      </w:r>
    </w:p>
  </w:endnote>
  <w:endnote w:type="continuationSeparator" w:id="0">
    <w:p w:rsidR="009D41CD" w:rsidRDefault="009D41CD" w:rsidP="00A8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D2F" w:rsidRDefault="00A84D2F">
    <w:pPr>
      <w:pStyle w:val="Pidipagina"/>
    </w:pPr>
  </w:p>
  <w:p w:rsidR="00A84D2F" w:rsidRDefault="00A84D2F">
    <w:pPr>
      <w:pStyle w:val="Pidipagina"/>
    </w:pPr>
    <w:r>
      <w:tab/>
    </w:r>
    <w:r w:rsidRPr="00A84D2F">
      <w:rPr>
        <w:noProof/>
      </w:rPr>
      <w:drawing>
        <wp:inline distT="0" distB="0" distL="0" distR="0">
          <wp:extent cx="2266950" cy="377825"/>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266950" cy="3778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1CD" w:rsidRDefault="009D41CD" w:rsidP="00A84D2F">
      <w:pPr>
        <w:spacing w:after="0" w:line="240" w:lineRule="auto"/>
      </w:pPr>
      <w:r>
        <w:separator/>
      </w:r>
    </w:p>
  </w:footnote>
  <w:footnote w:type="continuationSeparator" w:id="0">
    <w:p w:rsidR="009D41CD" w:rsidRDefault="009D41CD" w:rsidP="00A84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D2F" w:rsidRDefault="00A84D2F">
    <w:pPr>
      <w:pStyle w:val="Intestazione"/>
    </w:pPr>
    <w:r w:rsidRPr="00A84D2F">
      <w:rPr>
        <w:noProof/>
      </w:rPr>
      <w:drawing>
        <wp:anchor distT="0" distB="0" distL="114300" distR="114300" simplePos="0" relativeHeight="251659264" behindDoc="1" locked="0" layoutInCell="1" allowOverlap="1">
          <wp:simplePos x="0" y="0"/>
          <wp:positionH relativeFrom="column">
            <wp:posOffset>1432560</wp:posOffset>
          </wp:positionH>
          <wp:positionV relativeFrom="paragraph">
            <wp:posOffset>-59055</wp:posOffset>
          </wp:positionV>
          <wp:extent cx="3228975" cy="1104900"/>
          <wp:effectExtent l="19050" t="0" r="9525" b="0"/>
          <wp:wrapTight wrapText="bothSides">
            <wp:wrapPolygon edited="0">
              <wp:start x="-127" y="0"/>
              <wp:lineTo x="-127" y="21228"/>
              <wp:lineTo x="21664" y="21228"/>
              <wp:lineTo x="21664" y="0"/>
              <wp:lineTo x="-127" y="0"/>
            </wp:wrapPolygon>
          </wp:wrapTight>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228975" cy="1104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0538"/>
    <w:multiLevelType w:val="hybridMultilevel"/>
    <w:tmpl w:val="69A201CC"/>
    <w:lvl w:ilvl="0" w:tplc="2A6CBF68">
      <w:start w:val="19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A517836"/>
    <w:multiLevelType w:val="hybridMultilevel"/>
    <w:tmpl w:val="FF24AE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C1701B9"/>
    <w:multiLevelType w:val="hybridMultilevel"/>
    <w:tmpl w:val="788C2C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C42EFE"/>
    <w:multiLevelType w:val="hybridMultilevel"/>
    <w:tmpl w:val="4EBCEB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126F1B"/>
    <w:multiLevelType w:val="hybridMultilevel"/>
    <w:tmpl w:val="462EB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0001118"/>
    <w:multiLevelType w:val="hybridMultilevel"/>
    <w:tmpl w:val="E23E1F7E"/>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4E5D1A47"/>
    <w:multiLevelType w:val="hybridMultilevel"/>
    <w:tmpl w:val="9FA0631A"/>
    <w:lvl w:ilvl="0" w:tplc="14C6774C">
      <w:start w:val="4"/>
      <w:numFmt w:val="bullet"/>
      <w:lvlText w:val="-"/>
      <w:lvlJc w:val="left"/>
      <w:pPr>
        <w:ind w:left="795" w:hanging="360"/>
      </w:pPr>
      <w:rPr>
        <w:rFonts w:ascii="Times New Roman" w:eastAsia="Times New Roman" w:hAnsi="Times New Roman" w:cs="Times New Roman"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7">
    <w:nsid w:val="53505D03"/>
    <w:multiLevelType w:val="hybridMultilevel"/>
    <w:tmpl w:val="23F823A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593F7D6F"/>
    <w:multiLevelType w:val="hybridMultilevel"/>
    <w:tmpl w:val="A65E0A5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613045C4"/>
    <w:multiLevelType w:val="singleLevel"/>
    <w:tmpl w:val="0410000F"/>
    <w:lvl w:ilvl="0">
      <w:start w:val="1"/>
      <w:numFmt w:val="decimal"/>
      <w:lvlText w:val="%1."/>
      <w:lvlJc w:val="left"/>
      <w:pPr>
        <w:tabs>
          <w:tab w:val="num" w:pos="360"/>
        </w:tabs>
        <w:ind w:left="360" w:hanging="360"/>
      </w:pPr>
    </w:lvl>
  </w:abstractNum>
  <w:abstractNum w:abstractNumId="10">
    <w:nsid w:val="6A1F6932"/>
    <w:multiLevelType w:val="hybridMultilevel"/>
    <w:tmpl w:val="D58619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D906C5A"/>
    <w:multiLevelType w:val="hybridMultilevel"/>
    <w:tmpl w:val="69B6CDA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795E4AC4"/>
    <w:multiLevelType w:val="hybridMultilevel"/>
    <w:tmpl w:val="EB221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6"/>
  </w:num>
  <w:num w:numId="5">
    <w:abstractNumId w:val="9"/>
  </w:num>
  <w:num w:numId="6">
    <w:abstractNumId w:val="2"/>
  </w:num>
  <w:num w:numId="7">
    <w:abstractNumId w:val="3"/>
  </w:num>
  <w:num w:numId="8">
    <w:abstractNumId w:val="5"/>
  </w:num>
  <w:num w:numId="9">
    <w:abstractNumId w:val="8"/>
  </w:num>
  <w:num w:numId="10">
    <w:abstractNumId w:val="7"/>
  </w:num>
  <w:num w:numId="11">
    <w:abstractNumId w:val="1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D2F"/>
    <w:rsid w:val="000041EF"/>
    <w:rsid w:val="0001564B"/>
    <w:rsid w:val="00092EF4"/>
    <w:rsid w:val="001171EE"/>
    <w:rsid w:val="0018193B"/>
    <w:rsid w:val="00182FD4"/>
    <w:rsid w:val="001D3F73"/>
    <w:rsid w:val="001E41E0"/>
    <w:rsid w:val="002001F9"/>
    <w:rsid w:val="00200868"/>
    <w:rsid w:val="002854FB"/>
    <w:rsid w:val="002A3976"/>
    <w:rsid w:val="002A5188"/>
    <w:rsid w:val="002A6468"/>
    <w:rsid w:val="002D549C"/>
    <w:rsid w:val="002E5C64"/>
    <w:rsid w:val="0033117D"/>
    <w:rsid w:val="003335D3"/>
    <w:rsid w:val="003617EF"/>
    <w:rsid w:val="003B6749"/>
    <w:rsid w:val="003D5E71"/>
    <w:rsid w:val="004676F6"/>
    <w:rsid w:val="004A442A"/>
    <w:rsid w:val="004A71E1"/>
    <w:rsid w:val="004D0C7E"/>
    <w:rsid w:val="004D75FE"/>
    <w:rsid w:val="004F4FCE"/>
    <w:rsid w:val="005074F6"/>
    <w:rsid w:val="00512286"/>
    <w:rsid w:val="00590CF8"/>
    <w:rsid w:val="005B23AA"/>
    <w:rsid w:val="0071029E"/>
    <w:rsid w:val="007159D5"/>
    <w:rsid w:val="00722400"/>
    <w:rsid w:val="0073354B"/>
    <w:rsid w:val="0077050A"/>
    <w:rsid w:val="00771EE4"/>
    <w:rsid w:val="00782CCA"/>
    <w:rsid w:val="00792DA0"/>
    <w:rsid w:val="007E5321"/>
    <w:rsid w:val="007F269D"/>
    <w:rsid w:val="008144B6"/>
    <w:rsid w:val="00816F43"/>
    <w:rsid w:val="00855CC7"/>
    <w:rsid w:val="008603E1"/>
    <w:rsid w:val="008C0A41"/>
    <w:rsid w:val="00937D93"/>
    <w:rsid w:val="009C2350"/>
    <w:rsid w:val="009D0317"/>
    <w:rsid w:val="009D41CD"/>
    <w:rsid w:val="00A37F52"/>
    <w:rsid w:val="00A506C2"/>
    <w:rsid w:val="00A53220"/>
    <w:rsid w:val="00A84D2F"/>
    <w:rsid w:val="00AA5D5A"/>
    <w:rsid w:val="00AC7BAE"/>
    <w:rsid w:val="00B42594"/>
    <w:rsid w:val="00B459CB"/>
    <w:rsid w:val="00BB5B69"/>
    <w:rsid w:val="00BD5A2C"/>
    <w:rsid w:val="00BE4D32"/>
    <w:rsid w:val="00C165AB"/>
    <w:rsid w:val="00C60F7E"/>
    <w:rsid w:val="00C829E9"/>
    <w:rsid w:val="00CB69E3"/>
    <w:rsid w:val="00CD4198"/>
    <w:rsid w:val="00D35B7A"/>
    <w:rsid w:val="00D51D5B"/>
    <w:rsid w:val="00D803EA"/>
    <w:rsid w:val="00D96029"/>
    <w:rsid w:val="00D97B68"/>
    <w:rsid w:val="00DA25F8"/>
    <w:rsid w:val="00E133CD"/>
    <w:rsid w:val="00EA61DD"/>
    <w:rsid w:val="00EA6B34"/>
    <w:rsid w:val="00EF38C3"/>
    <w:rsid w:val="00EF6728"/>
    <w:rsid w:val="00F850BB"/>
    <w:rsid w:val="00F86F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73D3DE-65EC-4459-862B-CEDA5D66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unhideWhenUsed/>
    <w:qFormat/>
    <w:rsid w:val="00EA61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C829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5">
    <w:name w:val="heading 5"/>
    <w:basedOn w:val="Normale"/>
    <w:next w:val="Normale"/>
    <w:link w:val="Titolo5Carattere"/>
    <w:qFormat/>
    <w:rsid w:val="001D3F73"/>
    <w:pPr>
      <w:keepNext/>
      <w:spacing w:after="0" w:line="240" w:lineRule="auto"/>
      <w:ind w:left="4962"/>
      <w:outlineLvl w:val="4"/>
    </w:pPr>
    <w:rPr>
      <w:rFonts w:ascii="Arial" w:eastAsia="Times New Roman" w:hAnsi="Arial" w:cs="Arial"/>
      <w:b/>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A84D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84D2F"/>
  </w:style>
  <w:style w:type="paragraph" w:styleId="Pidipagina">
    <w:name w:val="footer"/>
    <w:basedOn w:val="Normale"/>
    <w:link w:val="PidipaginaCarattere"/>
    <w:unhideWhenUsed/>
    <w:rsid w:val="00A84D2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4D2F"/>
  </w:style>
  <w:style w:type="paragraph" w:styleId="Testofumetto">
    <w:name w:val="Balloon Text"/>
    <w:basedOn w:val="Normale"/>
    <w:link w:val="TestofumettoCarattere"/>
    <w:uiPriority w:val="99"/>
    <w:semiHidden/>
    <w:unhideWhenUsed/>
    <w:rsid w:val="00A84D2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84D2F"/>
    <w:rPr>
      <w:rFonts w:ascii="Tahoma" w:hAnsi="Tahoma" w:cs="Tahoma"/>
      <w:sz w:val="16"/>
      <w:szCs w:val="16"/>
    </w:rPr>
  </w:style>
  <w:style w:type="character" w:customStyle="1" w:styleId="Titolo5Carattere">
    <w:name w:val="Titolo 5 Carattere"/>
    <w:basedOn w:val="Carpredefinitoparagrafo"/>
    <w:link w:val="Titolo5"/>
    <w:rsid w:val="001D3F73"/>
    <w:rPr>
      <w:rFonts w:ascii="Arial" w:eastAsia="Times New Roman" w:hAnsi="Arial" w:cs="Arial"/>
      <w:b/>
      <w:bCs/>
      <w:szCs w:val="20"/>
      <w:lang w:eastAsia="it-IT"/>
    </w:rPr>
  </w:style>
  <w:style w:type="paragraph" w:styleId="Corpotesto">
    <w:name w:val="Body Text"/>
    <w:basedOn w:val="Normale"/>
    <w:link w:val="CorpotestoCarattere"/>
    <w:semiHidden/>
    <w:rsid w:val="001D3F73"/>
    <w:pPr>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semiHidden/>
    <w:rsid w:val="001D3F73"/>
    <w:rPr>
      <w:rFonts w:ascii="Times New Roman" w:eastAsia="Times New Roman" w:hAnsi="Times New Roman" w:cs="Times New Roman"/>
      <w:b/>
      <w:bCs/>
      <w:sz w:val="24"/>
      <w:szCs w:val="24"/>
      <w:lang w:eastAsia="it-IT"/>
    </w:rPr>
  </w:style>
  <w:style w:type="paragraph" w:styleId="Corpodeltesto3">
    <w:name w:val="Body Text 3"/>
    <w:basedOn w:val="Normale"/>
    <w:link w:val="Corpodeltesto3Carattere"/>
    <w:semiHidden/>
    <w:rsid w:val="001D3F73"/>
    <w:pPr>
      <w:spacing w:after="0" w:line="360" w:lineRule="auto"/>
      <w:jc w:val="both"/>
    </w:pPr>
    <w:rPr>
      <w:rFonts w:ascii="Arial" w:eastAsia="Times New Roman" w:hAnsi="Arial" w:cs="Arial"/>
      <w:szCs w:val="20"/>
    </w:rPr>
  </w:style>
  <w:style w:type="character" w:customStyle="1" w:styleId="Corpodeltesto3Carattere">
    <w:name w:val="Corpo del testo 3 Carattere"/>
    <w:basedOn w:val="Carpredefinitoparagrafo"/>
    <w:link w:val="Corpodeltesto3"/>
    <w:semiHidden/>
    <w:rsid w:val="001D3F73"/>
    <w:rPr>
      <w:rFonts w:ascii="Arial" w:eastAsia="Times New Roman" w:hAnsi="Arial" w:cs="Arial"/>
      <w:szCs w:val="20"/>
      <w:lang w:eastAsia="it-IT"/>
    </w:rPr>
  </w:style>
  <w:style w:type="paragraph" w:styleId="NormaleWeb">
    <w:name w:val="Normal (Web)"/>
    <w:basedOn w:val="Normale"/>
    <w:unhideWhenUsed/>
    <w:rsid w:val="00D97B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undschrift">
    <w:name w:val="Grundschrift"/>
    <w:basedOn w:val="Normale"/>
    <w:rsid w:val="00D97B68"/>
    <w:pPr>
      <w:widowControl w:val="0"/>
      <w:tabs>
        <w:tab w:val="left" w:pos="4139"/>
      </w:tabs>
      <w:spacing w:after="120" w:line="240" w:lineRule="auto"/>
      <w:jc w:val="both"/>
    </w:pPr>
    <w:rPr>
      <w:rFonts w:ascii="Garamond" w:eastAsia="Times New Roman" w:hAnsi="Garamond" w:cs="Times New Roman"/>
      <w:sz w:val="24"/>
      <w:szCs w:val="20"/>
      <w:lang w:val="de-CH"/>
    </w:rPr>
  </w:style>
  <w:style w:type="paragraph" w:styleId="Paragrafoelenco">
    <w:name w:val="List Paragraph"/>
    <w:basedOn w:val="Normale"/>
    <w:uiPriority w:val="34"/>
    <w:qFormat/>
    <w:rsid w:val="00CD4198"/>
    <w:pPr>
      <w:ind w:left="720"/>
      <w:contextualSpacing/>
    </w:pPr>
    <w:rPr>
      <w:rFonts w:ascii="Calibri" w:eastAsia="Calibri" w:hAnsi="Calibri" w:cs="Times New Roman"/>
    </w:rPr>
  </w:style>
  <w:style w:type="paragraph" w:styleId="Testonotaapidipagina">
    <w:name w:val="footnote text"/>
    <w:basedOn w:val="Normale"/>
    <w:link w:val="TestonotaapidipaginaCarattere"/>
    <w:uiPriority w:val="99"/>
    <w:semiHidden/>
    <w:unhideWhenUsed/>
    <w:rsid w:val="004A442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A442A"/>
    <w:rPr>
      <w:sz w:val="20"/>
      <w:szCs w:val="20"/>
    </w:rPr>
  </w:style>
  <w:style w:type="character" w:styleId="Rimandonotaapidipagina">
    <w:name w:val="footnote reference"/>
    <w:basedOn w:val="Carpredefinitoparagrafo"/>
    <w:uiPriority w:val="99"/>
    <w:semiHidden/>
    <w:unhideWhenUsed/>
    <w:rsid w:val="004A442A"/>
    <w:rPr>
      <w:vertAlign w:val="superscript"/>
    </w:rPr>
  </w:style>
  <w:style w:type="character" w:customStyle="1" w:styleId="Titolo2Carattere">
    <w:name w:val="Titolo 2 Carattere"/>
    <w:basedOn w:val="Carpredefinitoparagrafo"/>
    <w:link w:val="Titolo2"/>
    <w:uiPriority w:val="9"/>
    <w:rsid w:val="00EA61DD"/>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rsid w:val="00C829E9"/>
    <w:rPr>
      <w:rFonts w:asciiTheme="majorHAnsi" w:eastAsiaTheme="majorEastAsia" w:hAnsiTheme="majorHAnsi" w:cstheme="majorBidi"/>
      <w:color w:val="243F60" w:themeColor="accent1" w:themeShade="7F"/>
      <w:sz w:val="24"/>
      <w:szCs w:val="24"/>
    </w:rPr>
  </w:style>
  <w:style w:type="character" w:styleId="Collegamentoipertestuale">
    <w:name w:val="Hyperlink"/>
    <w:basedOn w:val="Carpredefinitoparagrafo"/>
    <w:uiPriority w:val="99"/>
    <w:unhideWhenUsed/>
    <w:rsid w:val="00C829E9"/>
    <w:rPr>
      <w:color w:val="0000FF" w:themeColor="hyperlink"/>
      <w:u w:val="single"/>
    </w:rPr>
  </w:style>
  <w:style w:type="table" w:styleId="Grigliatabella">
    <w:name w:val="Table Grid"/>
    <w:basedOn w:val="Tabellanormale"/>
    <w:uiPriority w:val="39"/>
    <w:rsid w:val="00816F4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366035">
      <w:bodyDiv w:val="1"/>
      <w:marLeft w:val="0"/>
      <w:marRight w:val="0"/>
      <w:marTop w:val="0"/>
      <w:marBottom w:val="0"/>
      <w:divBdr>
        <w:top w:val="none" w:sz="0" w:space="0" w:color="auto"/>
        <w:left w:val="none" w:sz="0" w:space="0" w:color="auto"/>
        <w:bottom w:val="none" w:sz="0" w:space="0" w:color="auto"/>
        <w:right w:val="none" w:sz="0" w:space="0" w:color="auto"/>
      </w:divBdr>
    </w:div>
    <w:div w:id="799035449">
      <w:bodyDiv w:val="1"/>
      <w:marLeft w:val="0"/>
      <w:marRight w:val="0"/>
      <w:marTop w:val="0"/>
      <w:marBottom w:val="0"/>
      <w:divBdr>
        <w:top w:val="none" w:sz="0" w:space="0" w:color="auto"/>
        <w:left w:val="none" w:sz="0" w:space="0" w:color="auto"/>
        <w:bottom w:val="none" w:sz="0" w:space="0" w:color="auto"/>
        <w:right w:val="none" w:sz="0" w:space="0" w:color="auto"/>
      </w:divBdr>
    </w:div>
    <w:div w:id="80454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consorzioenergiatoscana.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A7F86-E7C9-437D-9427-0BF83B8A6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2516</Words>
  <Characters>14344</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Alessandro Malvezzi</cp:lastModifiedBy>
  <cp:revision>9</cp:revision>
  <cp:lastPrinted>2010-12-06T16:19:00Z</cp:lastPrinted>
  <dcterms:created xsi:type="dcterms:W3CDTF">2014-05-19T13:35:00Z</dcterms:created>
  <dcterms:modified xsi:type="dcterms:W3CDTF">2015-04-24T09:13:00Z</dcterms:modified>
</cp:coreProperties>
</file>